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FBFE2" w14:textId="1B08667D" w:rsidR="00943BEC" w:rsidRDefault="00943BEC">
      <w:r>
        <w:rPr>
          <w:noProof/>
        </w:rPr>
        <w:drawing>
          <wp:inline distT="0" distB="0" distL="0" distR="0" wp14:anchorId="37F64725" wp14:editId="34C25046">
            <wp:extent cx="5731510" cy="4057015"/>
            <wp:effectExtent l="0" t="0" r="2540" b="635"/>
            <wp:docPr id="1" name="Picture 1" descr="Graphical user interface, webs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websit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05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43B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BEC"/>
    <w:rsid w:val="008B10B6"/>
    <w:rsid w:val="00943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2D45E"/>
  <w15:chartTrackingRefBased/>
  <w15:docId w15:val="{AA46C1D1-2801-4169-A841-134025F1D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jpg@01D93D5B.9153160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Janette Shepherd</dc:creator>
  <cp:keywords/>
  <dc:description/>
  <cp:lastModifiedBy>Janette Shepherd</cp:lastModifiedBy>
  <cp:revision>1</cp:revision>
  <dcterms:created xsi:type="dcterms:W3CDTF">2023-02-10T14:50:00Z</dcterms:created>
  <dcterms:modified xsi:type="dcterms:W3CDTF">2023-02-10T16:09:00Z</dcterms:modified>
</cp:coreProperties>
</file>